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E09984" w14:textId="27115D10" w:rsidR="008A2910" w:rsidRDefault="008A2910" w:rsidP="008A2910">
      <w:pPr>
        <w:spacing w:before="74"/>
        <w:ind w:left="274" w:right="235"/>
      </w:pPr>
      <w:r>
        <w:t>MODELLO G</w:t>
      </w:r>
    </w:p>
    <w:p w14:paraId="19FA84C8" w14:textId="724652BA" w:rsidR="008A2910" w:rsidRPr="008A2910" w:rsidRDefault="008A2910" w:rsidP="008A2910">
      <w:pPr>
        <w:spacing w:before="74"/>
        <w:ind w:left="274" w:right="235"/>
        <w:jc w:val="center"/>
        <w:rPr>
          <w:b/>
          <w:bCs/>
        </w:rPr>
      </w:pPr>
      <w:r w:rsidRPr="008A2910">
        <w:rPr>
          <w:b/>
          <w:bCs/>
        </w:rPr>
        <w:t>(NORME</w:t>
      </w:r>
      <w:r w:rsidRPr="008A2910">
        <w:rPr>
          <w:b/>
          <w:bCs/>
          <w:spacing w:val="-7"/>
        </w:rPr>
        <w:t xml:space="preserve"> </w:t>
      </w:r>
      <w:r w:rsidRPr="008A2910">
        <w:rPr>
          <w:b/>
          <w:bCs/>
        </w:rPr>
        <w:t>DI</w:t>
      </w:r>
      <w:r w:rsidRPr="008A2910">
        <w:rPr>
          <w:b/>
          <w:bCs/>
          <w:spacing w:val="-5"/>
        </w:rPr>
        <w:t xml:space="preserve"> </w:t>
      </w:r>
      <w:r w:rsidRPr="008A2910">
        <w:rPr>
          <w:b/>
          <w:bCs/>
        </w:rPr>
        <w:t>COMPORTAMENTO</w:t>
      </w:r>
      <w:r w:rsidRPr="008A2910">
        <w:rPr>
          <w:b/>
          <w:bCs/>
          <w:spacing w:val="-6"/>
        </w:rPr>
        <w:t xml:space="preserve"> </w:t>
      </w:r>
      <w:r w:rsidRPr="008A2910">
        <w:rPr>
          <w:b/>
          <w:bCs/>
        </w:rPr>
        <w:t>PER</w:t>
      </w:r>
      <w:r w:rsidRPr="008A2910">
        <w:rPr>
          <w:b/>
          <w:bCs/>
          <w:spacing w:val="-6"/>
        </w:rPr>
        <w:t xml:space="preserve"> </w:t>
      </w:r>
      <w:r w:rsidRPr="008A2910">
        <w:rPr>
          <w:b/>
          <w:bCs/>
        </w:rPr>
        <w:t>STUDENTI</w:t>
      </w:r>
      <w:r w:rsidRPr="008A2910">
        <w:rPr>
          <w:b/>
          <w:bCs/>
          <w:spacing w:val="-7"/>
        </w:rPr>
        <w:t xml:space="preserve"> </w:t>
      </w:r>
      <w:r w:rsidRPr="008A2910">
        <w:rPr>
          <w:b/>
          <w:bCs/>
        </w:rPr>
        <w:t>IN</w:t>
      </w:r>
      <w:r w:rsidRPr="008A2910">
        <w:rPr>
          <w:b/>
          <w:bCs/>
          <w:spacing w:val="-7"/>
        </w:rPr>
        <w:t xml:space="preserve"> </w:t>
      </w:r>
      <w:r w:rsidRPr="008A2910">
        <w:rPr>
          <w:b/>
          <w:bCs/>
        </w:rPr>
        <w:t>VIAGGIO</w:t>
      </w:r>
      <w:r w:rsidRPr="008A2910">
        <w:rPr>
          <w:b/>
          <w:bCs/>
          <w:spacing w:val="-6"/>
        </w:rPr>
        <w:t xml:space="preserve"> </w:t>
      </w:r>
      <w:r w:rsidRPr="008A2910">
        <w:rPr>
          <w:b/>
          <w:bCs/>
        </w:rPr>
        <w:t>DI</w:t>
      </w:r>
      <w:r w:rsidRPr="008A2910">
        <w:rPr>
          <w:b/>
          <w:bCs/>
          <w:spacing w:val="-4"/>
        </w:rPr>
        <w:t xml:space="preserve"> </w:t>
      </w:r>
      <w:r w:rsidRPr="008A2910">
        <w:rPr>
          <w:b/>
          <w:bCs/>
          <w:spacing w:val="-2"/>
        </w:rPr>
        <w:t>ISTRUZIONE)</w:t>
      </w:r>
    </w:p>
    <w:p w14:paraId="3AC4BCC1" w14:textId="77777777" w:rsidR="008A2910" w:rsidRDefault="008A2910" w:rsidP="008A2910">
      <w:pPr>
        <w:pStyle w:val="Corpotesto"/>
        <w:rPr>
          <w:sz w:val="22"/>
        </w:rPr>
      </w:pPr>
    </w:p>
    <w:p w14:paraId="288A189F" w14:textId="77777777" w:rsidR="008A2910" w:rsidRDefault="008A2910" w:rsidP="008A2910">
      <w:pPr>
        <w:pStyle w:val="Corpotesto"/>
        <w:rPr>
          <w:sz w:val="22"/>
        </w:rPr>
      </w:pPr>
    </w:p>
    <w:p w14:paraId="54DF63CD" w14:textId="77777777" w:rsidR="008A2910" w:rsidRDefault="008A2910" w:rsidP="008A2910">
      <w:pPr>
        <w:spacing w:before="1"/>
        <w:ind w:left="813"/>
        <w:rPr>
          <w:rFonts w:ascii="Times New Roman"/>
          <w:b/>
        </w:rPr>
      </w:pPr>
      <w:r>
        <w:rPr>
          <w:rFonts w:ascii="Times New Roman"/>
          <w:b/>
          <w:color w:val="000009"/>
        </w:rPr>
        <w:t>Regole</w:t>
      </w:r>
      <w:r>
        <w:rPr>
          <w:rFonts w:ascii="Times New Roman"/>
          <w:b/>
          <w:color w:val="000009"/>
          <w:spacing w:val="-3"/>
        </w:rPr>
        <w:t xml:space="preserve"> </w:t>
      </w:r>
      <w:r>
        <w:rPr>
          <w:rFonts w:ascii="Times New Roman"/>
          <w:b/>
          <w:color w:val="000009"/>
        </w:rPr>
        <w:t>di</w:t>
      </w:r>
      <w:r>
        <w:rPr>
          <w:rFonts w:ascii="Times New Roman"/>
          <w:b/>
          <w:color w:val="000009"/>
          <w:spacing w:val="-2"/>
        </w:rPr>
        <w:t xml:space="preserve"> </w:t>
      </w:r>
      <w:r>
        <w:rPr>
          <w:rFonts w:ascii="Times New Roman"/>
          <w:b/>
          <w:color w:val="000009"/>
        </w:rPr>
        <w:t>comportamento</w:t>
      </w:r>
      <w:r>
        <w:rPr>
          <w:rFonts w:ascii="Times New Roman"/>
          <w:b/>
          <w:color w:val="000009"/>
          <w:spacing w:val="-6"/>
        </w:rPr>
        <w:t xml:space="preserve"> </w:t>
      </w:r>
      <w:r>
        <w:rPr>
          <w:rFonts w:ascii="Times New Roman"/>
          <w:b/>
          <w:color w:val="000009"/>
        </w:rPr>
        <w:t>da</w:t>
      </w:r>
      <w:r>
        <w:rPr>
          <w:rFonts w:ascii="Times New Roman"/>
          <w:b/>
          <w:color w:val="000009"/>
          <w:spacing w:val="-2"/>
        </w:rPr>
        <w:t xml:space="preserve"> </w:t>
      </w:r>
      <w:r>
        <w:rPr>
          <w:rFonts w:ascii="Times New Roman"/>
          <w:b/>
          <w:color w:val="000009"/>
        </w:rPr>
        <w:t>osservare</w:t>
      </w:r>
      <w:r>
        <w:rPr>
          <w:rFonts w:ascii="Times New Roman"/>
          <w:b/>
          <w:color w:val="000009"/>
          <w:spacing w:val="-3"/>
        </w:rPr>
        <w:t xml:space="preserve"> </w:t>
      </w:r>
      <w:r>
        <w:rPr>
          <w:rFonts w:ascii="Times New Roman"/>
          <w:b/>
          <w:color w:val="000009"/>
        </w:rPr>
        <w:t>durante</w:t>
      </w:r>
      <w:r>
        <w:rPr>
          <w:rFonts w:ascii="Times New Roman"/>
          <w:b/>
          <w:color w:val="000009"/>
          <w:spacing w:val="-5"/>
        </w:rPr>
        <w:t xml:space="preserve"> </w:t>
      </w:r>
      <w:r>
        <w:rPr>
          <w:rFonts w:ascii="Times New Roman"/>
          <w:b/>
          <w:color w:val="000009"/>
        </w:rPr>
        <w:t>il</w:t>
      </w:r>
      <w:r>
        <w:rPr>
          <w:rFonts w:ascii="Times New Roman"/>
          <w:b/>
          <w:color w:val="000009"/>
          <w:spacing w:val="-1"/>
        </w:rPr>
        <w:t xml:space="preserve"> </w:t>
      </w:r>
      <w:r>
        <w:rPr>
          <w:rFonts w:ascii="Times New Roman"/>
          <w:b/>
          <w:color w:val="000009"/>
          <w:spacing w:val="-2"/>
        </w:rPr>
        <w:t>viaggio</w:t>
      </w:r>
    </w:p>
    <w:p w14:paraId="608A1769" w14:textId="77777777" w:rsidR="008A2910" w:rsidRDefault="008A2910" w:rsidP="008A2910">
      <w:pPr>
        <w:pStyle w:val="Corpotesto"/>
        <w:rPr>
          <w:rFonts w:ascii="Times New Roman"/>
          <w:b/>
          <w:sz w:val="22"/>
        </w:rPr>
      </w:pPr>
    </w:p>
    <w:p w14:paraId="2CB102BE" w14:textId="77777777" w:rsidR="008A2910" w:rsidRDefault="008A2910" w:rsidP="008A2910">
      <w:pPr>
        <w:pStyle w:val="Corpotesto"/>
        <w:spacing w:before="16"/>
        <w:rPr>
          <w:rFonts w:ascii="Times New Roman"/>
          <w:b/>
          <w:sz w:val="22"/>
        </w:rPr>
      </w:pPr>
    </w:p>
    <w:p w14:paraId="1DC30692" w14:textId="77777777" w:rsidR="008A2910" w:rsidRDefault="008A2910" w:rsidP="008A2910">
      <w:pPr>
        <w:pStyle w:val="Paragrafoelenco"/>
        <w:numPr>
          <w:ilvl w:val="1"/>
          <w:numId w:val="1"/>
        </w:numPr>
        <w:tabs>
          <w:tab w:val="left" w:pos="513"/>
        </w:tabs>
        <w:ind w:right="115"/>
        <w:contextualSpacing w:val="0"/>
        <w:jc w:val="both"/>
      </w:pPr>
      <w:r>
        <w:rPr>
          <w:b/>
        </w:rPr>
        <w:t xml:space="preserve">Non dimenticare </w:t>
      </w:r>
      <w:r>
        <w:t xml:space="preserve">di portare con sé un valido documento di identità. Assicurarsi che sia valido per </w:t>
      </w:r>
      <w:r>
        <w:rPr>
          <w:spacing w:val="-2"/>
        </w:rPr>
        <w:t>l’espatrio.</w:t>
      </w:r>
    </w:p>
    <w:p w14:paraId="5DDFD6D2" w14:textId="77777777" w:rsidR="008A2910" w:rsidRDefault="008A2910" w:rsidP="008A2910">
      <w:pPr>
        <w:pStyle w:val="Paragrafoelenco"/>
        <w:numPr>
          <w:ilvl w:val="1"/>
          <w:numId w:val="1"/>
        </w:numPr>
        <w:tabs>
          <w:tab w:val="left" w:pos="513"/>
        </w:tabs>
        <w:ind w:right="116"/>
        <w:contextualSpacing w:val="0"/>
        <w:jc w:val="both"/>
      </w:pPr>
      <w:r>
        <w:rPr>
          <w:b/>
        </w:rPr>
        <w:t xml:space="preserve">Portare </w:t>
      </w:r>
      <w:r>
        <w:t>con</w:t>
      </w:r>
      <w:r>
        <w:rPr>
          <w:spacing w:val="-1"/>
        </w:rPr>
        <w:t xml:space="preserve"> </w:t>
      </w:r>
      <w:r>
        <w:t>sé la tessera</w:t>
      </w:r>
      <w:r>
        <w:rPr>
          <w:spacing w:val="-1"/>
        </w:rPr>
        <w:t xml:space="preserve"> </w:t>
      </w:r>
      <w:r>
        <w:t>sanitaria</w:t>
      </w:r>
      <w:r>
        <w:rPr>
          <w:spacing w:val="-1"/>
        </w:rPr>
        <w:t xml:space="preserve"> </w:t>
      </w:r>
      <w:r>
        <w:t>europea. Se</w:t>
      </w:r>
      <w:r>
        <w:rPr>
          <w:spacing w:val="-1"/>
        </w:rPr>
        <w:t xml:space="preserve"> </w:t>
      </w:r>
      <w:r>
        <w:t>non</w:t>
      </w:r>
      <w:r>
        <w:rPr>
          <w:spacing w:val="-1"/>
        </w:rPr>
        <w:t xml:space="preserve"> </w:t>
      </w:r>
      <w:r>
        <w:t>in possesso, per viaggi all’estero nei paesi della U.E., chiedere alla ASL il modello temporaneo E 111, per eventuali ricoveri ospedalieri, che altrimenti dovrebbero essere pagati dagli interessati.</w:t>
      </w:r>
    </w:p>
    <w:p w14:paraId="6F411093" w14:textId="77777777" w:rsidR="008A2910" w:rsidRDefault="008A2910" w:rsidP="008A2910">
      <w:pPr>
        <w:pStyle w:val="Paragrafoelenco"/>
        <w:numPr>
          <w:ilvl w:val="1"/>
          <w:numId w:val="1"/>
        </w:numPr>
        <w:tabs>
          <w:tab w:val="left" w:pos="512"/>
        </w:tabs>
        <w:spacing w:line="257" w:lineRule="exact"/>
        <w:ind w:left="512" w:hanging="360"/>
        <w:contextualSpacing w:val="0"/>
        <w:jc w:val="both"/>
      </w:pPr>
      <w:r>
        <w:rPr>
          <w:b/>
        </w:rPr>
        <w:t>Portare</w:t>
      </w:r>
      <w:r>
        <w:rPr>
          <w:b/>
          <w:spacing w:val="-5"/>
        </w:rPr>
        <w:t xml:space="preserve"> </w:t>
      </w:r>
      <w:r>
        <w:t>sempre</w:t>
      </w:r>
      <w:r>
        <w:rPr>
          <w:spacing w:val="-3"/>
        </w:rPr>
        <w:t xml:space="preserve"> </w:t>
      </w:r>
      <w:r>
        <w:t>con</w:t>
      </w:r>
      <w:r>
        <w:rPr>
          <w:spacing w:val="-8"/>
        </w:rPr>
        <w:t xml:space="preserve"> </w:t>
      </w:r>
      <w:r>
        <w:t>sé</w:t>
      </w:r>
      <w:r>
        <w:rPr>
          <w:spacing w:val="-3"/>
        </w:rPr>
        <w:t xml:space="preserve"> </w:t>
      </w:r>
      <w:r>
        <w:t>copia</w:t>
      </w:r>
      <w:r>
        <w:rPr>
          <w:spacing w:val="-3"/>
        </w:rPr>
        <w:t xml:space="preserve"> </w:t>
      </w:r>
      <w:r>
        <w:t>del</w:t>
      </w:r>
      <w:r>
        <w:rPr>
          <w:spacing w:val="-4"/>
        </w:rPr>
        <w:t xml:space="preserve"> </w:t>
      </w:r>
      <w:r>
        <w:t>programma</w:t>
      </w:r>
      <w:r>
        <w:rPr>
          <w:spacing w:val="-3"/>
        </w:rPr>
        <w:t xml:space="preserve"> </w:t>
      </w:r>
      <w:r>
        <w:t>con</w:t>
      </w:r>
      <w:r>
        <w:rPr>
          <w:spacing w:val="-5"/>
        </w:rPr>
        <w:t xml:space="preserve"> </w:t>
      </w:r>
      <w:r>
        <w:t>il</w:t>
      </w:r>
      <w:r>
        <w:rPr>
          <w:spacing w:val="-6"/>
        </w:rPr>
        <w:t xml:space="preserve"> </w:t>
      </w:r>
      <w:r>
        <w:t>recapito</w:t>
      </w:r>
      <w:r>
        <w:rPr>
          <w:spacing w:val="-3"/>
        </w:rPr>
        <w:t xml:space="preserve"> </w:t>
      </w:r>
      <w:r>
        <w:rPr>
          <w:spacing w:val="-2"/>
        </w:rPr>
        <w:t>dell’albergo.</w:t>
      </w:r>
    </w:p>
    <w:p w14:paraId="2E25D2E3" w14:textId="77777777" w:rsidR="008A2910" w:rsidRDefault="008A2910" w:rsidP="008A2910">
      <w:pPr>
        <w:pStyle w:val="Paragrafoelenco"/>
        <w:numPr>
          <w:ilvl w:val="1"/>
          <w:numId w:val="1"/>
        </w:numPr>
        <w:tabs>
          <w:tab w:val="left" w:pos="513"/>
        </w:tabs>
        <w:spacing w:before="1"/>
        <w:ind w:right="116"/>
        <w:contextualSpacing w:val="0"/>
        <w:jc w:val="both"/>
      </w:pPr>
      <w:r>
        <w:rPr>
          <w:b/>
        </w:rPr>
        <w:t xml:space="preserve">Non allontanarsi </w:t>
      </w:r>
      <w:r>
        <w:t>per nessun motivo dal gruppo senza esplicita autorizzazione dei responsabili di ogni viaggio (anche i maggiorenni) ed essere puntuali agli appuntamenti di inizio giornata ed a quelli eventuali in corso di giornata.</w:t>
      </w:r>
    </w:p>
    <w:p w14:paraId="7C180F20" w14:textId="77777777" w:rsidR="008A2910" w:rsidRDefault="008A2910" w:rsidP="008A2910">
      <w:pPr>
        <w:pStyle w:val="Paragrafoelenco"/>
        <w:numPr>
          <w:ilvl w:val="1"/>
          <w:numId w:val="1"/>
        </w:numPr>
        <w:tabs>
          <w:tab w:val="left" w:pos="513"/>
        </w:tabs>
        <w:ind w:right="116"/>
        <w:contextualSpacing w:val="0"/>
        <w:jc w:val="both"/>
      </w:pPr>
      <w:r>
        <w:rPr>
          <w:b/>
        </w:rPr>
        <w:t xml:space="preserve">Rispettare </w:t>
      </w:r>
      <w:r>
        <w:t>le persone, le cose e le abitudini dell’ambiente in cui ci si trova è indice di civiltà e premessa per un positivo rapporto con gli altri.</w:t>
      </w:r>
    </w:p>
    <w:p w14:paraId="42093576" w14:textId="77777777" w:rsidR="008A2910" w:rsidRDefault="008A2910" w:rsidP="008A2910">
      <w:pPr>
        <w:pStyle w:val="Paragrafoelenco"/>
        <w:numPr>
          <w:ilvl w:val="1"/>
          <w:numId w:val="1"/>
        </w:numPr>
        <w:tabs>
          <w:tab w:val="left" w:pos="513"/>
        </w:tabs>
        <w:ind w:right="112"/>
        <w:contextualSpacing w:val="0"/>
        <w:jc w:val="both"/>
      </w:pPr>
      <w:r>
        <w:rPr>
          <w:b/>
        </w:rPr>
        <w:t xml:space="preserve">Dopo il rientro </w:t>
      </w:r>
      <w:r>
        <w:t>in albergo, evitare di spostarsi dalla camera assegnata o di turbare in qualunque modo il diritto alla quiete degli altri ospiti.</w:t>
      </w:r>
    </w:p>
    <w:p w14:paraId="7654CD00" w14:textId="77777777" w:rsidR="008A2910" w:rsidRDefault="008A2910" w:rsidP="008A2910">
      <w:pPr>
        <w:pStyle w:val="Paragrafoelenco"/>
        <w:numPr>
          <w:ilvl w:val="1"/>
          <w:numId w:val="1"/>
        </w:numPr>
        <w:tabs>
          <w:tab w:val="left" w:pos="513"/>
        </w:tabs>
        <w:ind w:right="111"/>
        <w:contextualSpacing w:val="0"/>
        <w:jc w:val="both"/>
      </w:pPr>
      <w:r>
        <w:rPr>
          <w:b/>
        </w:rPr>
        <w:t>Rispettare</w:t>
      </w:r>
      <w:r>
        <w:rPr>
          <w:b/>
          <w:spacing w:val="-2"/>
        </w:rPr>
        <w:t xml:space="preserve"> </w:t>
      </w:r>
      <w:r>
        <w:t>gli</w:t>
      </w:r>
      <w:r>
        <w:rPr>
          <w:spacing w:val="-1"/>
        </w:rPr>
        <w:t xml:space="preserve"> </w:t>
      </w:r>
      <w:r>
        <w:t>orari</w:t>
      </w:r>
      <w:r>
        <w:rPr>
          <w:spacing w:val="-1"/>
        </w:rPr>
        <w:t xml:space="preserve"> </w:t>
      </w:r>
      <w:r>
        <w:t>per</w:t>
      </w:r>
      <w:r>
        <w:rPr>
          <w:spacing w:val="-2"/>
        </w:rPr>
        <w:t xml:space="preserve"> </w:t>
      </w:r>
      <w:r>
        <w:t>il</w:t>
      </w:r>
      <w:r>
        <w:rPr>
          <w:spacing w:val="-5"/>
        </w:rPr>
        <w:t xml:space="preserve"> </w:t>
      </w:r>
      <w:r>
        <w:t>proprio</w:t>
      </w:r>
      <w:r>
        <w:rPr>
          <w:spacing w:val="-2"/>
        </w:rPr>
        <w:t xml:space="preserve"> </w:t>
      </w:r>
      <w:r>
        <w:t>e</w:t>
      </w:r>
      <w:r>
        <w:rPr>
          <w:spacing w:val="-2"/>
        </w:rPr>
        <w:t xml:space="preserve"> </w:t>
      </w:r>
      <w:r>
        <w:t>l’altrui</w:t>
      </w:r>
      <w:r>
        <w:rPr>
          <w:spacing w:val="-1"/>
        </w:rPr>
        <w:t xml:space="preserve"> </w:t>
      </w:r>
      <w:r>
        <w:t>riposo:</w:t>
      </w:r>
      <w:r>
        <w:rPr>
          <w:spacing w:val="-3"/>
        </w:rPr>
        <w:t xml:space="preserve"> </w:t>
      </w:r>
      <w:r>
        <w:t>evitare</w:t>
      </w:r>
      <w:r>
        <w:rPr>
          <w:spacing w:val="-2"/>
        </w:rPr>
        <w:t xml:space="preserve"> </w:t>
      </w:r>
      <w:r>
        <w:t>di</w:t>
      </w:r>
      <w:r>
        <w:rPr>
          <w:spacing w:val="-2"/>
        </w:rPr>
        <w:t xml:space="preserve"> </w:t>
      </w:r>
      <w:r>
        <w:t>porsi</w:t>
      </w:r>
      <w:r>
        <w:rPr>
          <w:spacing w:val="-4"/>
        </w:rPr>
        <w:t xml:space="preserve"> </w:t>
      </w:r>
      <w:r>
        <w:t>in</w:t>
      </w:r>
      <w:r>
        <w:rPr>
          <w:spacing w:val="-3"/>
        </w:rPr>
        <w:t xml:space="preserve"> </w:t>
      </w:r>
      <w:r>
        <w:t>situazione</w:t>
      </w:r>
      <w:r>
        <w:rPr>
          <w:spacing w:val="-2"/>
        </w:rPr>
        <w:t xml:space="preserve"> </w:t>
      </w:r>
      <w:r>
        <w:t>di</w:t>
      </w:r>
      <w:r>
        <w:rPr>
          <w:spacing w:val="-2"/>
        </w:rPr>
        <w:t xml:space="preserve"> </w:t>
      </w:r>
      <w:r>
        <w:t>stanchezza</w:t>
      </w:r>
      <w:r>
        <w:rPr>
          <w:spacing w:val="-2"/>
        </w:rPr>
        <w:t xml:space="preserve"> </w:t>
      </w:r>
      <w:r>
        <w:t>per</w:t>
      </w:r>
      <w:r>
        <w:rPr>
          <w:spacing w:val="-3"/>
        </w:rPr>
        <w:t xml:space="preserve"> </w:t>
      </w:r>
      <w:r>
        <w:t>il giorno dopo, per non perdere la possibilità di fruire al massimo delle opportunità culturali ed umane offerte dal viaggio.</w:t>
      </w:r>
    </w:p>
    <w:p w14:paraId="2E4970BD" w14:textId="77777777" w:rsidR="008A2910" w:rsidRDefault="008A2910" w:rsidP="008A2910">
      <w:pPr>
        <w:pStyle w:val="Paragrafoelenco"/>
        <w:numPr>
          <w:ilvl w:val="1"/>
          <w:numId w:val="1"/>
        </w:numPr>
        <w:tabs>
          <w:tab w:val="left" w:pos="513"/>
        </w:tabs>
        <w:ind w:right="114"/>
        <w:contextualSpacing w:val="0"/>
        <w:jc w:val="both"/>
      </w:pPr>
      <w:r>
        <w:rPr>
          <w:b/>
        </w:rPr>
        <w:t>Astenersi</w:t>
      </w:r>
      <w:r>
        <w:rPr>
          <w:b/>
          <w:spacing w:val="-2"/>
        </w:rPr>
        <w:t xml:space="preserve"> </w:t>
      </w:r>
      <w:r>
        <w:t>dall’introdurre</w:t>
      </w:r>
      <w:r>
        <w:rPr>
          <w:spacing w:val="-4"/>
        </w:rPr>
        <w:t xml:space="preserve"> </w:t>
      </w:r>
      <w:r>
        <w:t>nelle</w:t>
      </w:r>
      <w:r>
        <w:rPr>
          <w:spacing w:val="-1"/>
        </w:rPr>
        <w:t xml:space="preserve"> </w:t>
      </w:r>
      <w:r>
        <w:t>stanze</w:t>
      </w:r>
      <w:r>
        <w:rPr>
          <w:spacing w:val="-2"/>
        </w:rPr>
        <w:t xml:space="preserve"> </w:t>
      </w:r>
      <w:r>
        <w:t>bevande</w:t>
      </w:r>
      <w:r>
        <w:rPr>
          <w:spacing w:val="-4"/>
        </w:rPr>
        <w:t xml:space="preserve"> </w:t>
      </w:r>
      <w:r>
        <w:t>alcoliche</w:t>
      </w:r>
      <w:r>
        <w:rPr>
          <w:spacing w:val="-1"/>
        </w:rPr>
        <w:t xml:space="preserve"> </w:t>
      </w:r>
      <w:r>
        <w:t>e/o</w:t>
      </w:r>
      <w:r>
        <w:rPr>
          <w:spacing w:val="-1"/>
        </w:rPr>
        <w:t xml:space="preserve"> </w:t>
      </w:r>
      <w:r>
        <w:t>sostanze</w:t>
      </w:r>
      <w:r>
        <w:rPr>
          <w:spacing w:val="-1"/>
        </w:rPr>
        <w:t xml:space="preserve"> </w:t>
      </w:r>
      <w:r>
        <w:t>nocive</w:t>
      </w:r>
      <w:r>
        <w:rPr>
          <w:spacing w:val="-3"/>
        </w:rPr>
        <w:t xml:space="preserve"> </w:t>
      </w:r>
      <w:r>
        <w:t>e/o</w:t>
      </w:r>
      <w:r>
        <w:rPr>
          <w:spacing w:val="-2"/>
        </w:rPr>
        <w:t xml:space="preserve"> </w:t>
      </w:r>
      <w:r>
        <w:t>oggetti</w:t>
      </w:r>
      <w:r>
        <w:rPr>
          <w:spacing w:val="-1"/>
        </w:rPr>
        <w:t xml:space="preserve"> </w:t>
      </w:r>
      <w:r>
        <w:t>pericolosi a qualunque titolo. Per ragioni di sicurezza, oltre che di igiene, evitare di fumare in camera.</w:t>
      </w:r>
    </w:p>
    <w:p w14:paraId="5276C053" w14:textId="77777777" w:rsidR="008A2910" w:rsidRDefault="008A2910" w:rsidP="008A2910">
      <w:pPr>
        <w:pStyle w:val="Paragrafoelenco"/>
        <w:numPr>
          <w:ilvl w:val="1"/>
          <w:numId w:val="1"/>
        </w:numPr>
        <w:tabs>
          <w:tab w:val="left" w:pos="513"/>
        </w:tabs>
        <w:ind w:right="114"/>
        <w:contextualSpacing w:val="0"/>
        <w:jc w:val="both"/>
      </w:pPr>
      <w:r>
        <w:rPr>
          <w:b/>
        </w:rPr>
        <w:t xml:space="preserve">Mantenere </w:t>
      </w:r>
      <w:r>
        <w:t>nei confronti dei vari prestatori di servizi (personale degli alberghi, autisti, guide</w:t>
      </w:r>
      <w:r>
        <w:rPr>
          <w:spacing w:val="40"/>
        </w:rPr>
        <w:t xml:space="preserve"> </w:t>
      </w:r>
      <w:proofErr w:type="spellStart"/>
      <w:r>
        <w:t>ecc</w:t>
      </w:r>
      <w:proofErr w:type="spellEnd"/>
      <w:r>
        <w:t>…) un comportamento corretto e rispettoso dell’altrui lavoro: evitare comportamenti chiassosi od esibizionistici, che non sarebbero certamente apprezzati.</w:t>
      </w:r>
    </w:p>
    <w:p w14:paraId="30BD1CCD" w14:textId="77777777" w:rsidR="008A2910" w:rsidRDefault="008A2910" w:rsidP="008A2910">
      <w:pPr>
        <w:pStyle w:val="Paragrafoelenco"/>
        <w:numPr>
          <w:ilvl w:val="1"/>
          <w:numId w:val="1"/>
        </w:numPr>
        <w:tabs>
          <w:tab w:val="left" w:pos="513"/>
        </w:tabs>
        <w:spacing w:before="1"/>
        <w:ind w:right="113"/>
        <w:contextualSpacing w:val="0"/>
        <w:jc w:val="both"/>
      </w:pPr>
      <w:r>
        <w:rPr>
          <w:b/>
        </w:rPr>
        <w:t>Tenere</w:t>
      </w:r>
      <w:r>
        <w:rPr>
          <w:b/>
          <w:spacing w:val="-3"/>
        </w:rPr>
        <w:t xml:space="preserve"> </w:t>
      </w:r>
      <w:r>
        <w:rPr>
          <w:b/>
        </w:rPr>
        <w:t>presente</w:t>
      </w:r>
      <w:r>
        <w:rPr>
          <w:b/>
          <w:spacing w:val="-3"/>
        </w:rPr>
        <w:t xml:space="preserve"> </w:t>
      </w:r>
      <w:r>
        <w:t>che</w:t>
      </w:r>
      <w:r>
        <w:rPr>
          <w:spacing w:val="-2"/>
        </w:rPr>
        <w:t xml:space="preserve"> </w:t>
      </w:r>
      <w:r>
        <w:t>eventuali</w:t>
      </w:r>
      <w:r>
        <w:rPr>
          <w:spacing w:val="-1"/>
        </w:rPr>
        <w:t xml:space="preserve"> </w:t>
      </w:r>
      <w:r>
        <w:t>danni</w:t>
      </w:r>
      <w:r>
        <w:rPr>
          <w:spacing w:val="-1"/>
        </w:rPr>
        <w:t xml:space="preserve"> </w:t>
      </w:r>
      <w:r>
        <w:t>arrecati</w:t>
      </w:r>
      <w:r>
        <w:rPr>
          <w:spacing w:val="-1"/>
        </w:rPr>
        <w:t xml:space="preserve"> </w:t>
      </w:r>
      <w:r>
        <w:t>a</w:t>
      </w:r>
      <w:r>
        <w:rPr>
          <w:spacing w:val="-1"/>
        </w:rPr>
        <w:t xml:space="preserve"> </w:t>
      </w:r>
      <w:r>
        <w:t>persone</w:t>
      </w:r>
      <w:r>
        <w:rPr>
          <w:spacing w:val="-3"/>
        </w:rPr>
        <w:t xml:space="preserve"> </w:t>
      </w:r>
      <w:r>
        <w:t>o</w:t>
      </w:r>
      <w:r>
        <w:rPr>
          <w:spacing w:val="-1"/>
        </w:rPr>
        <w:t xml:space="preserve"> </w:t>
      </w:r>
      <w:r>
        <w:t>cose</w:t>
      </w:r>
      <w:r>
        <w:rPr>
          <w:spacing w:val="-2"/>
        </w:rPr>
        <w:t xml:space="preserve"> </w:t>
      </w:r>
      <w:r>
        <w:t>saranno</w:t>
      </w:r>
      <w:r>
        <w:rPr>
          <w:spacing w:val="-2"/>
        </w:rPr>
        <w:t xml:space="preserve"> </w:t>
      </w:r>
      <w:r>
        <w:t>addebitati</w:t>
      </w:r>
      <w:r>
        <w:rPr>
          <w:spacing w:val="-2"/>
        </w:rPr>
        <w:t xml:space="preserve"> </w:t>
      </w:r>
      <w:r>
        <w:t>al</w:t>
      </w:r>
      <w:r>
        <w:rPr>
          <w:spacing w:val="-1"/>
        </w:rPr>
        <w:t xml:space="preserve"> </w:t>
      </w:r>
      <w:r>
        <w:t>responsabile, se</w:t>
      </w:r>
      <w:r>
        <w:rPr>
          <w:spacing w:val="-2"/>
        </w:rPr>
        <w:t xml:space="preserve"> </w:t>
      </w:r>
      <w:r>
        <w:t>individuato,</w:t>
      </w:r>
      <w:r>
        <w:rPr>
          <w:spacing w:val="-2"/>
        </w:rPr>
        <w:t xml:space="preserve"> </w:t>
      </w:r>
      <w:r>
        <w:t>o</w:t>
      </w:r>
      <w:r>
        <w:rPr>
          <w:spacing w:val="-3"/>
        </w:rPr>
        <w:t xml:space="preserve"> </w:t>
      </w:r>
      <w:r>
        <w:t>all’intero</w:t>
      </w:r>
      <w:r>
        <w:rPr>
          <w:spacing w:val="-5"/>
        </w:rPr>
        <w:t xml:space="preserve"> </w:t>
      </w:r>
      <w:r>
        <w:t>gruppo</w:t>
      </w:r>
      <w:r>
        <w:rPr>
          <w:spacing w:val="-2"/>
        </w:rPr>
        <w:t xml:space="preserve"> </w:t>
      </w:r>
      <w:r>
        <w:t>in</w:t>
      </w:r>
      <w:r>
        <w:rPr>
          <w:spacing w:val="-3"/>
        </w:rPr>
        <w:t xml:space="preserve"> </w:t>
      </w:r>
      <w:r>
        <w:t>caso</w:t>
      </w:r>
      <w:r>
        <w:rPr>
          <w:spacing w:val="-2"/>
        </w:rPr>
        <w:t xml:space="preserve"> </w:t>
      </w:r>
      <w:r>
        <w:t>diverso.</w:t>
      </w:r>
      <w:r>
        <w:rPr>
          <w:spacing w:val="-2"/>
        </w:rPr>
        <w:t xml:space="preserve"> </w:t>
      </w:r>
      <w:r>
        <w:t>Non</w:t>
      </w:r>
      <w:r>
        <w:rPr>
          <w:spacing w:val="-3"/>
        </w:rPr>
        <w:t xml:space="preserve"> </w:t>
      </w:r>
      <w:r>
        <w:t>sottovalutare</w:t>
      </w:r>
      <w:r>
        <w:rPr>
          <w:spacing w:val="-2"/>
        </w:rPr>
        <w:t xml:space="preserve"> </w:t>
      </w:r>
      <w:r>
        <w:t>neanche</w:t>
      </w:r>
      <w:r>
        <w:rPr>
          <w:spacing w:val="-2"/>
        </w:rPr>
        <w:t xml:space="preserve"> </w:t>
      </w:r>
      <w:r>
        <w:t>il</w:t>
      </w:r>
      <w:r>
        <w:rPr>
          <w:spacing w:val="-2"/>
        </w:rPr>
        <w:t xml:space="preserve"> </w:t>
      </w:r>
      <w:r>
        <w:t>danno</w:t>
      </w:r>
      <w:r>
        <w:rPr>
          <w:spacing w:val="-2"/>
        </w:rPr>
        <w:t xml:space="preserve"> </w:t>
      </w:r>
      <w:r>
        <w:t>di</w:t>
      </w:r>
      <w:r>
        <w:rPr>
          <w:spacing w:val="-2"/>
        </w:rPr>
        <w:t xml:space="preserve"> </w:t>
      </w:r>
      <w:r>
        <w:t>immagine che incidenti di questo tipo arrecano alla scuola ed agli studenti che ne fanno parte e al nostro Paese di appartenenza.</w:t>
      </w:r>
    </w:p>
    <w:p w14:paraId="6206A67C" w14:textId="77777777" w:rsidR="008A2910" w:rsidRDefault="008A2910" w:rsidP="008A2910">
      <w:pPr>
        <w:pStyle w:val="Paragrafoelenco"/>
        <w:numPr>
          <w:ilvl w:val="1"/>
          <w:numId w:val="1"/>
        </w:numPr>
        <w:tabs>
          <w:tab w:val="left" w:pos="513"/>
        </w:tabs>
        <w:ind w:right="115"/>
        <w:contextualSpacing w:val="0"/>
        <w:jc w:val="both"/>
      </w:pPr>
      <w:r>
        <w:rPr>
          <w:b/>
        </w:rPr>
        <w:t xml:space="preserve">Le presenti regole </w:t>
      </w:r>
      <w:r>
        <w:t>non sono intese a “guastare la festa”, ma anzi a consentire che il viaggio si svolga nel modo più sereno e gratificante possibile: collaborare quindi spontaneamente alla loro osservanza, evitando agli accompagnatori di dover fare valere la propria autorità per ottenere ciò che dovrebbe essere naturale attendersi da giovani studenti di un istituto scolastico superiore.</w:t>
      </w:r>
    </w:p>
    <w:p w14:paraId="342DBDDC" w14:textId="77777777" w:rsidR="008A2910" w:rsidRDefault="008A2910" w:rsidP="008A2910">
      <w:pPr>
        <w:pStyle w:val="Corpotesto"/>
        <w:spacing w:before="257"/>
        <w:rPr>
          <w:sz w:val="22"/>
        </w:rPr>
      </w:pPr>
    </w:p>
    <w:p w14:paraId="59D98074" w14:textId="77777777" w:rsidR="008A2910" w:rsidRDefault="008A2910" w:rsidP="008A2910">
      <w:pPr>
        <w:tabs>
          <w:tab w:val="left" w:pos="2091"/>
        </w:tabs>
        <w:ind w:left="152"/>
        <w:jc w:val="both"/>
      </w:pPr>
      <w:r>
        <w:t xml:space="preserve">data, </w:t>
      </w:r>
      <w:r>
        <w:rPr>
          <w:u w:val="single"/>
        </w:rPr>
        <w:tab/>
      </w:r>
    </w:p>
    <w:p w14:paraId="0821D2B0" w14:textId="77777777" w:rsidR="008A2910" w:rsidRDefault="008A2910" w:rsidP="008A2910">
      <w:pPr>
        <w:tabs>
          <w:tab w:val="left" w:pos="9641"/>
        </w:tabs>
        <w:spacing w:before="257"/>
        <w:ind w:left="5808" w:right="262" w:hanging="2115"/>
        <w:rPr>
          <w:rFonts w:ascii="Times New Roman" w:hAnsi="Times New Roman"/>
          <w:b/>
        </w:rPr>
      </w:pPr>
      <w:r w:rsidRPr="000659F1">
        <w:rPr>
          <w:rFonts w:ascii="Times New Roman" w:hAnsi="Times New Roman"/>
          <w:b/>
          <w14:shadow w14:blurRad="50800" w14:dist="38100" w14:dir="2700000" w14:sx="100000" w14:sy="100000" w14:kx="0" w14:ky="0" w14:algn="tl">
            <w14:srgbClr w14:val="000000">
              <w14:alpha w14:val="60000"/>
            </w14:srgbClr>
          </w14:shadow>
        </w:rPr>
        <w:t>Firma</w:t>
      </w:r>
      <w:r>
        <w:rPr>
          <w:rFonts w:ascii="Times New Roman" w:hAnsi="Times New Roman"/>
          <w:b/>
        </w:rPr>
        <w:t xml:space="preserve"> </w:t>
      </w:r>
      <w:r w:rsidRPr="000659F1">
        <w:rPr>
          <w:rFonts w:ascii="Times New Roman" w:hAnsi="Times New Roman"/>
          <w:b/>
          <w14:shadow w14:blurRad="50800" w14:dist="38100" w14:dir="2700000" w14:sx="100000" w14:sy="100000" w14:kx="0" w14:ky="0" w14:algn="tl">
            <w14:srgbClr w14:val="000000">
              <w14:alpha w14:val="60000"/>
            </w14:srgbClr>
          </w14:shadow>
        </w:rPr>
        <w:t>dell’alunno</w:t>
      </w:r>
      <w:r>
        <w:rPr>
          <w:rFonts w:ascii="Times New Roman" w:hAnsi="Times New Roman"/>
          <w:b/>
          <w:u w:val="single"/>
        </w:rPr>
        <w:tab/>
      </w:r>
      <w:r>
        <w:rPr>
          <w:rFonts w:ascii="Times New Roman" w:hAnsi="Times New Roman"/>
          <w:b/>
          <w:u w:val="single"/>
        </w:rPr>
        <w:tab/>
      </w:r>
      <w:r>
        <w:rPr>
          <w:rFonts w:ascii="Times New Roman" w:hAnsi="Times New Roman"/>
          <w:b/>
        </w:rPr>
        <w:t xml:space="preserve"> </w:t>
      </w:r>
      <w:r w:rsidRPr="000659F1">
        <w:rPr>
          <w:rFonts w:ascii="Times New Roman" w:hAnsi="Times New Roman"/>
          <w:b/>
          <w14:shadow w14:blurRad="50800" w14:dist="38100" w14:dir="2700000" w14:sx="100000" w14:sy="100000" w14:kx="0" w14:ky="0" w14:algn="tl">
            <w14:srgbClr w14:val="000000">
              <w14:alpha w14:val="60000"/>
            </w14:srgbClr>
          </w14:shadow>
        </w:rPr>
        <w:t>(anche</w:t>
      </w:r>
      <w:r>
        <w:rPr>
          <w:rFonts w:ascii="Times New Roman" w:hAnsi="Times New Roman"/>
          <w:b/>
        </w:rPr>
        <w:t xml:space="preserve"> </w:t>
      </w:r>
      <w:r w:rsidRPr="000659F1">
        <w:rPr>
          <w:rFonts w:ascii="Times New Roman" w:hAnsi="Times New Roman"/>
          <w:b/>
          <w14:shadow w14:blurRad="50800" w14:dist="38100" w14:dir="2700000" w14:sx="100000" w14:sy="100000" w14:kx="0" w14:ky="0" w14:algn="tl">
            <w14:srgbClr w14:val="000000">
              <w14:alpha w14:val="60000"/>
            </w14:srgbClr>
          </w14:shadow>
        </w:rPr>
        <w:t>se</w:t>
      </w:r>
      <w:r>
        <w:rPr>
          <w:rFonts w:ascii="Times New Roman" w:hAnsi="Times New Roman"/>
          <w:b/>
        </w:rPr>
        <w:t xml:space="preserve"> </w:t>
      </w:r>
      <w:r w:rsidRPr="000659F1">
        <w:rPr>
          <w:rFonts w:ascii="Times New Roman" w:hAnsi="Times New Roman"/>
          <w:b/>
          <w14:shadow w14:blurRad="50800" w14:dist="38100" w14:dir="2700000" w14:sx="100000" w14:sy="100000" w14:kx="0" w14:ky="0" w14:algn="tl">
            <w14:srgbClr w14:val="000000">
              <w14:alpha w14:val="60000"/>
            </w14:srgbClr>
          </w14:shadow>
        </w:rPr>
        <w:t>minore)</w:t>
      </w:r>
    </w:p>
    <w:p w14:paraId="149C56AC" w14:textId="77777777" w:rsidR="008A2910" w:rsidRDefault="008A2910" w:rsidP="008A2910">
      <w:pPr>
        <w:tabs>
          <w:tab w:val="left" w:pos="8390"/>
        </w:tabs>
        <w:spacing w:before="1"/>
        <w:ind w:left="3485" w:right="1513"/>
      </w:pPr>
      <w:r>
        <w:t>Firma di un genitore</w:t>
      </w:r>
      <w:r>
        <w:rPr>
          <w:u w:val="single"/>
        </w:rPr>
        <w:tab/>
      </w:r>
      <w:r>
        <w:t xml:space="preserve"> (anche per i maggiorenni)</w:t>
      </w:r>
    </w:p>
    <w:p w14:paraId="3ADA24E3" w14:textId="77777777" w:rsidR="00123090" w:rsidRDefault="00123090" w:rsidP="00123090">
      <w:pPr>
        <w:jc w:val="center"/>
        <w:rPr>
          <w:sz w:val="20"/>
        </w:rPr>
        <w:sectPr w:rsidR="00123090" w:rsidSect="00123090">
          <w:pgSz w:w="11910" w:h="16840"/>
          <w:pgMar w:top="1040" w:right="1020" w:bottom="280" w:left="980" w:header="720" w:footer="720" w:gutter="0"/>
          <w:cols w:space="720"/>
        </w:sectPr>
      </w:pPr>
    </w:p>
    <w:p w14:paraId="736057BB" w14:textId="77777777" w:rsidR="007A23D6" w:rsidRDefault="007A23D6"/>
    <w:sectPr w:rsidR="007A23D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icrosoft Sans Serif">
    <w:altName w:val="Microsoft Sans Serif"/>
    <w:panose1 w:val="020B0604020202020204"/>
    <w:charset w:val="00"/>
    <w:family w:val="swiss"/>
    <w:pitch w:val="variable"/>
    <w:sig w:usb0="E5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A75C82"/>
    <w:multiLevelType w:val="hybridMultilevel"/>
    <w:tmpl w:val="44EECDF8"/>
    <w:lvl w:ilvl="0" w:tplc="4BE299B8">
      <w:start w:val="1"/>
      <w:numFmt w:val="lowerLetter"/>
      <w:lvlText w:val="%1."/>
      <w:lvlJc w:val="left"/>
      <w:pPr>
        <w:ind w:left="513" w:hanging="361"/>
        <w:jc w:val="left"/>
      </w:pPr>
      <w:rPr>
        <w:rFonts w:hint="default"/>
        <w:spacing w:val="-1"/>
        <w:w w:val="99"/>
        <w:lang w:val="it-IT" w:eastAsia="en-US" w:bidi="ar-SA"/>
      </w:rPr>
    </w:lvl>
    <w:lvl w:ilvl="1" w:tplc="D41A88BA">
      <w:numFmt w:val="bullet"/>
      <w:lvlText w:val="-"/>
      <w:lvlJc w:val="left"/>
      <w:pPr>
        <w:ind w:left="513" w:hanging="361"/>
      </w:pPr>
      <w:rPr>
        <w:rFonts w:ascii="Cambria" w:eastAsia="Cambria" w:hAnsi="Cambria" w:cs="Cambria" w:hint="default"/>
        <w:b w:val="0"/>
        <w:bCs w:val="0"/>
        <w:i w:val="0"/>
        <w:iCs w:val="0"/>
        <w:spacing w:val="0"/>
        <w:w w:val="100"/>
        <w:sz w:val="22"/>
        <w:szCs w:val="22"/>
        <w:lang w:val="it-IT" w:eastAsia="en-US" w:bidi="ar-SA"/>
      </w:rPr>
    </w:lvl>
    <w:lvl w:ilvl="2" w:tplc="D750C2DE">
      <w:numFmt w:val="bullet"/>
      <w:lvlText w:val="-"/>
      <w:lvlJc w:val="left"/>
      <w:pPr>
        <w:ind w:left="873" w:hanging="360"/>
      </w:pPr>
      <w:rPr>
        <w:rFonts w:ascii="Verdana" w:eastAsia="Verdana" w:hAnsi="Verdana" w:cs="Verdana" w:hint="default"/>
        <w:b w:val="0"/>
        <w:bCs w:val="0"/>
        <w:i w:val="0"/>
        <w:iCs w:val="0"/>
        <w:spacing w:val="0"/>
        <w:w w:val="99"/>
        <w:sz w:val="20"/>
        <w:szCs w:val="20"/>
        <w:lang w:val="it-IT" w:eastAsia="en-US" w:bidi="ar-SA"/>
      </w:rPr>
    </w:lvl>
    <w:lvl w:ilvl="3" w:tplc="6B10B706">
      <w:numFmt w:val="bullet"/>
      <w:lvlText w:val="•"/>
      <w:lvlJc w:val="left"/>
      <w:pPr>
        <w:ind w:left="2885" w:hanging="360"/>
      </w:pPr>
      <w:rPr>
        <w:rFonts w:hint="default"/>
        <w:lang w:val="it-IT" w:eastAsia="en-US" w:bidi="ar-SA"/>
      </w:rPr>
    </w:lvl>
    <w:lvl w:ilvl="4" w:tplc="E6DE99B4">
      <w:numFmt w:val="bullet"/>
      <w:lvlText w:val="•"/>
      <w:lvlJc w:val="left"/>
      <w:pPr>
        <w:ind w:left="3888" w:hanging="360"/>
      </w:pPr>
      <w:rPr>
        <w:rFonts w:hint="default"/>
        <w:lang w:val="it-IT" w:eastAsia="en-US" w:bidi="ar-SA"/>
      </w:rPr>
    </w:lvl>
    <w:lvl w:ilvl="5" w:tplc="F56A67EA">
      <w:numFmt w:val="bullet"/>
      <w:lvlText w:val="•"/>
      <w:lvlJc w:val="left"/>
      <w:pPr>
        <w:ind w:left="4891" w:hanging="360"/>
      </w:pPr>
      <w:rPr>
        <w:rFonts w:hint="default"/>
        <w:lang w:val="it-IT" w:eastAsia="en-US" w:bidi="ar-SA"/>
      </w:rPr>
    </w:lvl>
    <w:lvl w:ilvl="6" w:tplc="0BC499B6">
      <w:numFmt w:val="bullet"/>
      <w:lvlText w:val="•"/>
      <w:lvlJc w:val="left"/>
      <w:pPr>
        <w:ind w:left="5894" w:hanging="360"/>
      </w:pPr>
      <w:rPr>
        <w:rFonts w:hint="default"/>
        <w:lang w:val="it-IT" w:eastAsia="en-US" w:bidi="ar-SA"/>
      </w:rPr>
    </w:lvl>
    <w:lvl w:ilvl="7" w:tplc="5B8C9A40">
      <w:numFmt w:val="bullet"/>
      <w:lvlText w:val="•"/>
      <w:lvlJc w:val="left"/>
      <w:pPr>
        <w:ind w:left="6897" w:hanging="360"/>
      </w:pPr>
      <w:rPr>
        <w:rFonts w:hint="default"/>
        <w:lang w:val="it-IT" w:eastAsia="en-US" w:bidi="ar-SA"/>
      </w:rPr>
    </w:lvl>
    <w:lvl w:ilvl="8" w:tplc="1C5A0A5C">
      <w:numFmt w:val="bullet"/>
      <w:lvlText w:val="•"/>
      <w:lvlJc w:val="left"/>
      <w:pPr>
        <w:ind w:left="7900" w:hanging="360"/>
      </w:pPr>
      <w:rPr>
        <w:rFonts w:hint="default"/>
        <w:lang w:val="it-IT" w:eastAsia="en-US" w:bidi="ar-SA"/>
      </w:rPr>
    </w:lvl>
  </w:abstractNum>
  <w:num w:numId="1" w16cid:durableId="8169929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2"/>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3D6"/>
    <w:rsid w:val="00123090"/>
    <w:rsid w:val="007A23D6"/>
    <w:rsid w:val="008A2910"/>
    <w:rsid w:val="00E7279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E0830"/>
  <w15:chartTrackingRefBased/>
  <w15:docId w15:val="{2F577F89-1A46-41D0-BED1-8DFAE02B5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23090"/>
    <w:pPr>
      <w:widowControl w:val="0"/>
      <w:autoSpaceDE w:val="0"/>
      <w:autoSpaceDN w:val="0"/>
      <w:spacing w:after="0" w:line="240" w:lineRule="auto"/>
    </w:pPr>
    <w:rPr>
      <w:rFonts w:ascii="Cambria" w:eastAsia="Cambria" w:hAnsi="Cambria" w:cs="Cambria"/>
      <w:kern w:val="0"/>
      <w:sz w:val="22"/>
      <w:szCs w:val="22"/>
      <w14:ligatures w14:val="none"/>
    </w:rPr>
  </w:style>
  <w:style w:type="paragraph" w:styleId="Titolo1">
    <w:name w:val="heading 1"/>
    <w:basedOn w:val="Normale"/>
    <w:next w:val="Normale"/>
    <w:link w:val="Titolo1Carattere"/>
    <w:uiPriority w:val="9"/>
    <w:qFormat/>
    <w:rsid w:val="007A23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7A23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7A23D6"/>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7A23D6"/>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7A23D6"/>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7A23D6"/>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A23D6"/>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A23D6"/>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A23D6"/>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A23D6"/>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7A23D6"/>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7A23D6"/>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7A23D6"/>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7A23D6"/>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7A23D6"/>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A23D6"/>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A23D6"/>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A23D6"/>
    <w:rPr>
      <w:rFonts w:eastAsiaTheme="majorEastAsia" w:cstheme="majorBidi"/>
      <w:color w:val="272727" w:themeColor="text1" w:themeTint="D8"/>
    </w:rPr>
  </w:style>
  <w:style w:type="paragraph" w:styleId="Titolo">
    <w:name w:val="Title"/>
    <w:basedOn w:val="Normale"/>
    <w:next w:val="Normale"/>
    <w:link w:val="TitoloCarattere"/>
    <w:uiPriority w:val="10"/>
    <w:qFormat/>
    <w:rsid w:val="007A23D6"/>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A23D6"/>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A23D6"/>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A23D6"/>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A23D6"/>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7A23D6"/>
    <w:rPr>
      <w:i/>
      <w:iCs/>
      <w:color w:val="404040" w:themeColor="text1" w:themeTint="BF"/>
    </w:rPr>
  </w:style>
  <w:style w:type="paragraph" w:styleId="Paragrafoelenco">
    <w:name w:val="List Paragraph"/>
    <w:basedOn w:val="Normale"/>
    <w:uiPriority w:val="1"/>
    <w:qFormat/>
    <w:rsid w:val="007A23D6"/>
    <w:pPr>
      <w:ind w:left="720"/>
      <w:contextualSpacing/>
    </w:pPr>
  </w:style>
  <w:style w:type="character" w:styleId="Enfasiintensa">
    <w:name w:val="Intense Emphasis"/>
    <w:basedOn w:val="Carpredefinitoparagrafo"/>
    <w:uiPriority w:val="21"/>
    <w:qFormat/>
    <w:rsid w:val="007A23D6"/>
    <w:rPr>
      <w:i/>
      <w:iCs/>
      <w:color w:val="0F4761" w:themeColor="accent1" w:themeShade="BF"/>
    </w:rPr>
  </w:style>
  <w:style w:type="paragraph" w:styleId="Citazioneintensa">
    <w:name w:val="Intense Quote"/>
    <w:basedOn w:val="Normale"/>
    <w:next w:val="Normale"/>
    <w:link w:val="CitazioneintensaCarattere"/>
    <w:uiPriority w:val="30"/>
    <w:qFormat/>
    <w:rsid w:val="007A23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7A23D6"/>
    <w:rPr>
      <w:i/>
      <w:iCs/>
      <w:color w:val="0F4761" w:themeColor="accent1" w:themeShade="BF"/>
    </w:rPr>
  </w:style>
  <w:style w:type="character" w:styleId="Riferimentointenso">
    <w:name w:val="Intense Reference"/>
    <w:basedOn w:val="Carpredefinitoparagrafo"/>
    <w:uiPriority w:val="32"/>
    <w:qFormat/>
    <w:rsid w:val="007A23D6"/>
    <w:rPr>
      <w:b/>
      <w:bCs/>
      <w:smallCaps/>
      <w:color w:val="0F4761" w:themeColor="accent1" w:themeShade="BF"/>
      <w:spacing w:val="5"/>
    </w:rPr>
  </w:style>
  <w:style w:type="table" w:customStyle="1" w:styleId="TableNormal">
    <w:name w:val="Table Normal"/>
    <w:uiPriority w:val="2"/>
    <w:semiHidden/>
    <w:unhideWhenUsed/>
    <w:qFormat/>
    <w:rsid w:val="00123090"/>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123090"/>
    <w:rPr>
      <w:sz w:val="24"/>
      <w:szCs w:val="24"/>
    </w:rPr>
  </w:style>
  <w:style w:type="character" w:customStyle="1" w:styleId="CorpotestoCarattere">
    <w:name w:val="Corpo testo Carattere"/>
    <w:basedOn w:val="Carpredefinitoparagrafo"/>
    <w:link w:val="Corpotesto"/>
    <w:uiPriority w:val="1"/>
    <w:rsid w:val="00123090"/>
    <w:rPr>
      <w:rFonts w:ascii="Cambria" w:eastAsia="Cambria" w:hAnsi="Cambria" w:cs="Cambria"/>
      <w:kern w:val="0"/>
      <w14:ligatures w14:val="none"/>
    </w:rPr>
  </w:style>
  <w:style w:type="paragraph" w:customStyle="1" w:styleId="TableParagraph">
    <w:name w:val="Table Paragraph"/>
    <w:basedOn w:val="Normale"/>
    <w:uiPriority w:val="1"/>
    <w:qFormat/>
    <w:rsid w:val="00123090"/>
    <w:rPr>
      <w:rFonts w:ascii="Microsoft Sans Serif" w:eastAsia="Microsoft Sans Serif" w:hAnsi="Microsoft Sans Serif" w:cs="Microsoft Sans Seri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385</Words>
  <Characters>2196</Characters>
  <Application>Microsoft Office Word</Application>
  <DocSecurity>0</DocSecurity>
  <Lines>18</Lines>
  <Paragraphs>5</Paragraphs>
  <ScaleCrop>false</ScaleCrop>
  <Company/>
  <LinksUpToDate>false</LinksUpToDate>
  <CharactersWithSpaces>2576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panariello</dc:creator>
  <cp:keywords/>
  <dc:description/>
  <cp:lastModifiedBy>nicola panariello</cp:lastModifiedBy>
  <cp:revision>2</cp:revision>
  <dcterms:created xsi:type="dcterms:W3CDTF">2024-09-19T18:48:00Z</dcterms:created>
  <dcterms:modified xsi:type="dcterms:W3CDTF">2024-09-19T18:48:00Z</dcterms:modified>
</cp:coreProperties>
</file>